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D6" w:rsidRPr="00D90138" w:rsidRDefault="007001D6">
      <w:pPr>
        <w:rPr>
          <w:rFonts w:ascii="Arial" w:hAnsi="Arial" w:cs="Arial"/>
          <w:sz w:val="22"/>
          <w:szCs w:val="22"/>
          <w:lang w:val="en-GB"/>
        </w:rPr>
      </w:pPr>
      <w:bookmarkStart w:id="0" w:name="_GoBack"/>
      <w:bookmarkEnd w:id="0"/>
    </w:p>
    <w:p w:rsidR="00813477" w:rsidRPr="00D90138" w:rsidRDefault="00813477">
      <w:pPr>
        <w:rPr>
          <w:rFonts w:ascii="Arial" w:hAnsi="Arial" w:cs="Arial"/>
          <w:sz w:val="22"/>
          <w:szCs w:val="22"/>
          <w:lang w:val="en-GB"/>
        </w:rPr>
      </w:pPr>
    </w:p>
    <w:p w:rsidR="00D90138" w:rsidRPr="00D90138" w:rsidRDefault="00D90138" w:rsidP="00D90138">
      <w:pPr>
        <w:spacing w:before="120" w:line="276" w:lineRule="auto"/>
        <w:ind w:left="284"/>
        <w:jc w:val="center"/>
        <w:rPr>
          <w:rFonts w:ascii="Arial" w:eastAsia="Calibri" w:hAnsi="Arial" w:cs="Arial"/>
          <w:sz w:val="40"/>
          <w:szCs w:val="40"/>
          <w:lang w:val="en-GB" w:eastAsia="it-IT"/>
        </w:rPr>
      </w:pPr>
      <w:r w:rsidRPr="00D90138">
        <w:rPr>
          <w:rFonts w:ascii="Arial" w:eastAsia="Calibri" w:hAnsi="Arial" w:cs="Arial"/>
          <w:sz w:val="40"/>
          <w:szCs w:val="40"/>
          <w:lang w:val="en-GB" w:eastAsia="it-IT"/>
        </w:rPr>
        <w:t>Memorandum of Understanding</w:t>
      </w:r>
    </w:p>
    <w:p w:rsidR="00D90138" w:rsidRPr="00D90138" w:rsidRDefault="00D90138" w:rsidP="00D90138">
      <w:pPr>
        <w:spacing w:line="276" w:lineRule="auto"/>
        <w:ind w:left="284"/>
        <w:jc w:val="center"/>
        <w:rPr>
          <w:rFonts w:ascii="Arial" w:eastAsia="Calibri" w:hAnsi="Arial" w:cs="Arial"/>
          <w:sz w:val="40"/>
          <w:szCs w:val="40"/>
          <w:lang w:val="en-GB" w:eastAsia="it-IT"/>
        </w:rPr>
      </w:pPr>
      <w:proofErr w:type="gramStart"/>
      <w:r w:rsidRPr="00D90138">
        <w:rPr>
          <w:rFonts w:ascii="Arial" w:eastAsia="Calibri" w:hAnsi="Arial" w:cs="Arial"/>
          <w:sz w:val="40"/>
          <w:szCs w:val="40"/>
          <w:lang w:val="en-GB" w:eastAsia="it-IT"/>
        </w:rPr>
        <w:t>of</w:t>
      </w:r>
      <w:proofErr w:type="gramEnd"/>
      <w:r w:rsidRPr="00D90138">
        <w:rPr>
          <w:rFonts w:ascii="Arial" w:eastAsia="Calibri" w:hAnsi="Arial" w:cs="Arial"/>
          <w:sz w:val="40"/>
          <w:szCs w:val="40"/>
          <w:lang w:val="en-GB" w:eastAsia="it-IT"/>
        </w:rPr>
        <w:t xml:space="preserve"> the</w:t>
      </w:r>
    </w:p>
    <w:p w:rsidR="00D90138" w:rsidRPr="00D90138" w:rsidRDefault="00D90138" w:rsidP="00D90138">
      <w:pPr>
        <w:spacing w:line="276" w:lineRule="auto"/>
        <w:ind w:left="284"/>
        <w:jc w:val="center"/>
        <w:rPr>
          <w:rFonts w:ascii="Arial" w:eastAsia="Calibri" w:hAnsi="Arial" w:cs="Arial"/>
          <w:sz w:val="40"/>
          <w:szCs w:val="40"/>
          <w:lang w:val="en-GB" w:eastAsia="it-IT"/>
        </w:rPr>
      </w:pPr>
      <w:r w:rsidRPr="00D90138">
        <w:rPr>
          <w:rFonts w:ascii="Arial" w:eastAsia="Calibri" w:hAnsi="Arial" w:cs="Arial"/>
          <w:sz w:val="40"/>
          <w:szCs w:val="40"/>
          <w:lang w:val="en-GB" w:eastAsia="it-IT"/>
        </w:rPr>
        <w:t>Urban Europe Research Alliance (UERA)</w:t>
      </w:r>
    </w:p>
    <w:p w:rsidR="00D90138" w:rsidRPr="00D90138" w:rsidRDefault="00D90138" w:rsidP="00D90138">
      <w:pPr>
        <w:spacing w:line="276" w:lineRule="auto"/>
        <w:ind w:left="284"/>
        <w:jc w:val="both"/>
        <w:rPr>
          <w:rFonts w:ascii="Arial" w:eastAsia="Calibri" w:hAnsi="Arial" w:cs="Arial"/>
          <w:sz w:val="44"/>
          <w:szCs w:val="44"/>
          <w:lang w:val="en-GB" w:eastAsia="it-IT"/>
        </w:rPr>
      </w:pPr>
    </w:p>
    <w:p w:rsidR="00D90138" w:rsidRPr="00D90138" w:rsidRDefault="00D90138" w:rsidP="00D90138">
      <w:pPr>
        <w:spacing w:line="276" w:lineRule="auto"/>
        <w:ind w:left="284"/>
        <w:jc w:val="center"/>
        <w:rPr>
          <w:rFonts w:ascii="Arial" w:eastAsia="Calibri" w:hAnsi="Arial" w:cs="Arial"/>
          <w:i/>
          <w:lang w:val="en-GB" w:eastAsia="it-IT"/>
        </w:rPr>
      </w:pPr>
      <w:r w:rsidRPr="00D90138">
        <w:rPr>
          <w:rFonts w:ascii="Arial" w:eastAsia="Calibri" w:hAnsi="Arial" w:cs="Arial"/>
          <w:i/>
          <w:lang w:val="en-GB" w:eastAsia="it-IT"/>
        </w:rPr>
        <w:t>Article1</w:t>
      </w:r>
    </w:p>
    <w:p w:rsidR="00D90138" w:rsidRPr="00D90138" w:rsidRDefault="00D90138" w:rsidP="00D90138">
      <w:pPr>
        <w:spacing w:line="276" w:lineRule="auto"/>
        <w:ind w:left="284"/>
        <w:jc w:val="center"/>
        <w:rPr>
          <w:rFonts w:ascii="Arial" w:eastAsia="Calibri" w:hAnsi="Arial" w:cs="Arial"/>
          <w:b/>
          <w:lang w:val="en-GB" w:eastAsia="it-IT"/>
        </w:rPr>
      </w:pPr>
      <w:r w:rsidRPr="00D90138">
        <w:rPr>
          <w:rFonts w:ascii="Arial" w:eastAsia="Calibri" w:hAnsi="Arial" w:cs="Arial"/>
          <w:b/>
          <w:lang w:val="en-GB" w:eastAsia="it-IT"/>
        </w:rPr>
        <w:t>Preamble</w:t>
      </w:r>
    </w:p>
    <w:p w:rsidR="00D90138" w:rsidRPr="00D90138" w:rsidRDefault="00D90138" w:rsidP="00D90138">
      <w:pPr>
        <w:spacing w:line="276" w:lineRule="auto"/>
        <w:ind w:left="284"/>
        <w:jc w:val="both"/>
        <w:rPr>
          <w:rFonts w:ascii="Arial" w:eastAsia="Calibri" w:hAnsi="Arial" w:cs="Arial"/>
          <w:lang w:val="en-GB" w:eastAsia="it-IT"/>
        </w:rPr>
      </w:pPr>
    </w:p>
    <w:p w:rsidR="00D90138" w:rsidRPr="00D90138" w:rsidRDefault="00D90138" w:rsidP="00D90138">
      <w:pPr>
        <w:spacing w:after="120"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 xml:space="preserve">The idea of planning and launching the Urban European Research Alliance (UERA) was developed within the Joint Programming Initiative Urban Europe (JPI UE) in order to: </w:t>
      </w:r>
    </w:p>
    <w:p w:rsidR="00D90138" w:rsidRPr="00D90138" w:rsidRDefault="00D90138" w:rsidP="00D90138">
      <w:pPr>
        <w:numPr>
          <w:ilvl w:val="0"/>
          <w:numId w:val="1"/>
        </w:numPr>
        <w:spacing w:after="120" w:line="276" w:lineRule="auto"/>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Strengthen and enhance scientific and technological research and innovation in the urban context;</w:t>
      </w:r>
    </w:p>
    <w:p w:rsidR="00D90138" w:rsidRPr="00D90138" w:rsidRDefault="00D90138" w:rsidP="00D90138">
      <w:pPr>
        <w:numPr>
          <w:ilvl w:val="0"/>
          <w:numId w:val="1"/>
        </w:numPr>
        <w:spacing w:after="120" w:line="276" w:lineRule="auto"/>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Establish a large scale, long term, international research and development programme dedicated to urban development;</w:t>
      </w:r>
    </w:p>
    <w:p w:rsidR="00D90138" w:rsidRPr="00D90138" w:rsidRDefault="00D90138" w:rsidP="00D90138">
      <w:pPr>
        <w:numPr>
          <w:ilvl w:val="0"/>
          <w:numId w:val="1"/>
        </w:numPr>
        <w:spacing w:after="120" w:line="276" w:lineRule="auto"/>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Apply a holistic and systemic approach to create attractive, sustainable, liveable and economically viable urban areas.</w:t>
      </w:r>
    </w:p>
    <w:p w:rsidR="00D90138" w:rsidRPr="00D90138" w:rsidRDefault="00D90138" w:rsidP="00D90138">
      <w:pPr>
        <w:spacing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 xml:space="preserve">UERA is a distinctive network in Europe, whose peculiarity is to improve an integrated and holistic approach in the field of European urban research; this goal is to be reached by means of promoting this approach throughout research institutions, organisations and universities (hereinafter referred to as “Parties”) that agree upon the following memorandum of understanding (hereinafter referred to as </w:t>
      </w:r>
      <w:proofErr w:type="spellStart"/>
      <w:r w:rsidRPr="00D90138">
        <w:rPr>
          <w:rFonts w:ascii="Arial" w:eastAsia="Calibri" w:hAnsi="Arial" w:cs="Arial"/>
          <w:sz w:val="22"/>
          <w:szCs w:val="22"/>
          <w:lang w:val="en-GB" w:eastAsia="it-IT"/>
        </w:rPr>
        <w:t>MoU</w:t>
      </w:r>
      <w:proofErr w:type="spellEnd"/>
      <w:r w:rsidRPr="00D90138">
        <w:rPr>
          <w:rFonts w:ascii="Arial" w:eastAsia="Calibri" w:hAnsi="Arial" w:cs="Arial"/>
          <w:sz w:val="22"/>
          <w:szCs w:val="22"/>
          <w:lang w:val="en-GB" w:eastAsia="it-IT"/>
        </w:rPr>
        <w:t>).</w:t>
      </w:r>
    </w:p>
    <w:p w:rsidR="00D90138" w:rsidRPr="00D90138" w:rsidRDefault="00D90138" w:rsidP="00D90138">
      <w:pPr>
        <w:spacing w:line="276" w:lineRule="auto"/>
        <w:ind w:left="284"/>
        <w:jc w:val="both"/>
        <w:rPr>
          <w:rFonts w:ascii="Arial" w:eastAsia="Calibri" w:hAnsi="Arial" w:cs="Arial"/>
          <w:sz w:val="32"/>
          <w:szCs w:val="32"/>
          <w:lang w:val="en-GB" w:eastAsia="it-IT"/>
        </w:rPr>
      </w:pPr>
    </w:p>
    <w:p w:rsidR="00D90138" w:rsidRPr="00D90138" w:rsidRDefault="00D90138" w:rsidP="00D90138">
      <w:pPr>
        <w:spacing w:line="276" w:lineRule="auto"/>
        <w:ind w:left="284"/>
        <w:jc w:val="center"/>
        <w:rPr>
          <w:rFonts w:ascii="Arial" w:eastAsia="Calibri" w:hAnsi="Arial" w:cs="Arial"/>
          <w:i/>
          <w:lang w:val="en-GB" w:eastAsia="it-IT"/>
        </w:rPr>
      </w:pPr>
      <w:r w:rsidRPr="00D90138">
        <w:rPr>
          <w:rFonts w:ascii="Arial" w:eastAsia="Calibri" w:hAnsi="Arial" w:cs="Arial"/>
          <w:i/>
          <w:lang w:val="en-GB" w:eastAsia="it-IT"/>
        </w:rPr>
        <w:t>Article2</w:t>
      </w:r>
    </w:p>
    <w:p w:rsidR="00D90138" w:rsidRPr="00D90138" w:rsidRDefault="00D90138" w:rsidP="00D90138">
      <w:pPr>
        <w:spacing w:line="276" w:lineRule="auto"/>
        <w:ind w:left="284"/>
        <w:jc w:val="center"/>
        <w:rPr>
          <w:rFonts w:ascii="Arial" w:eastAsia="Calibri" w:hAnsi="Arial" w:cs="Arial"/>
          <w:b/>
          <w:lang w:val="en-GB" w:eastAsia="it-IT"/>
        </w:rPr>
      </w:pPr>
      <w:r w:rsidRPr="00D90138">
        <w:rPr>
          <w:rFonts w:ascii="Arial" w:eastAsia="Calibri" w:hAnsi="Arial" w:cs="Arial"/>
          <w:b/>
          <w:lang w:val="en-GB" w:eastAsia="it-IT"/>
        </w:rPr>
        <w:t>Establishment</w:t>
      </w:r>
    </w:p>
    <w:p w:rsidR="00D90138" w:rsidRPr="00D90138" w:rsidRDefault="00D90138" w:rsidP="00D90138">
      <w:pPr>
        <w:spacing w:line="276" w:lineRule="auto"/>
        <w:ind w:left="284"/>
        <w:jc w:val="both"/>
        <w:rPr>
          <w:rFonts w:ascii="Arial" w:eastAsia="Calibri" w:hAnsi="Arial" w:cs="Arial"/>
          <w:lang w:val="en-GB" w:eastAsia="it-IT"/>
        </w:rPr>
      </w:pPr>
    </w:p>
    <w:p w:rsidR="00D90138" w:rsidRPr="00D90138" w:rsidRDefault="00D90138" w:rsidP="00D90138">
      <w:pPr>
        <w:spacing w:after="120"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 xml:space="preserve">The Parties to this agreement hereby establish the UERA as an independent network of research and development institutions or organisations and universities concerned with international cooperation in the field of urban research and </w:t>
      </w:r>
      <w:proofErr w:type="gramStart"/>
      <w:r w:rsidRPr="00D90138">
        <w:rPr>
          <w:rFonts w:ascii="Arial" w:eastAsia="Calibri" w:hAnsi="Arial" w:cs="Arial"/>
          <w:sz w:val="22"/>
          <w:szCs w:val="22"/>
          <w:lang w:val="en-GB" w:eastAsia="it-IT"/>
        </w:rPr>
        <w:t>innovation</w:t>
      </w:r>
      <w:proofErr w:type="gramEnd"/>
      <w:r w:rsidRPr="00D90138">
        <w:rPr>
          <w:rFonts w:ascii="Arial" w:eastAsia="Calibri" w:hAnsi="Arial" w:cs="Arial"/>
          <w:sz w:val="22"/>
          <w:szCs w:val="22"/>
          <w:lang w:val="en-GB" w:eastAsia="it-IT"/>
        </w:rPr>
        <w:t xml:space="preserve">. The UERA will play as reference interlocutor, both at the European and the international level, to give innovative input into urban policies and urban research programmes. </w:t>
      </w:r>
    </w:p>
    <w:p w:rsidR="00D90138" w:rsidRPr="00D90138" w:rsidRDefault="00D90138" w:rsidP="00D90138">
      <w:pPr>
        <w:tabs>
          <w:tab w:val="left" w:pos="720"/>
        </w:tabs>
        <w:spacing w:after="120" w:line="276" w:lineRule="auto"/>
        <w:ind w:left="284"/>
        <w:jc w:val="both"/>
        <w:rPr>
          <w:rFonts w:ascii="Arial" w:eastAsia="Calibri" w:hAnsi="Arial" w:cs="Arial"/>
          <w:sz w:val="22"/>
          <w:szCs w:val="22"/>
          <w:u w:val="single"/>
          <w:lang w:val="en-GB" w:eastAsia="it-IT"/>
        </w:rPr>
      </w:pPr>
      <w:r w:rsidRPr="00D90138">
        <w:rPr>
          <w:rFonts w:ascii="Arial" w:eastAsia="Calibri" w:hAnsi="Arial" w:cs="Arial"/>
          <w:sz w:val="22"/>
          <w:szCs w:val="22"/>
          <w:lang w:val="en-GB" w:eastAsia="it-IT"/>
        </w:rPr>
        <w:t>UERA aims and actions reflect the Strategic Research and Innovation Agenda (SRIA) of the JPI UE.</w:t>
      </w:r>
    </w:p>
    <w:p w:rsidR="00D90138" w:rsidRPr="00D90138" w:rsidRDefault="00D90138" w:rsidP="00D90138">
      <w:pPr>
        <w:spacing w:after="120"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The UERA is a non-profit organisation.</w:t>
      </w:r>
    </w:p>
    <w:p w:rsidR="00D90138" w:rsidRPr="00D90138" w:rsidRDefault="00D90138" w:rsidP="00D90138">
      <w:pPr>
        <w:spacing w:after="120" w:line="276" w:lineRule="auto"/>
        <w:ind w:left="284"/>
        <w:jc w:val="both"/>
        <w:rPr>
          <w:rFonts w:ascii="Arial" w:eastAsia="Calibri" w:hAnsi="Arial" w:cs="Arial"/>
          <w:lang w:val="en-GB" w:eastAsia="it-IT"/>
        </w:rPr>
      </w:pPr>
      <w:r w:rsidRPr="00D90138">
        <w:rPr>
          <w:rFonts w:ascii="Arial" w:eastAsia="Calibri" w:hAnsi="Arial" w:cs="Arial"/>
          <w:sz w:val="22"/>
          <w:szCs w:val="22"/>
          <w:lang w:val="en-GB" w:eastAsia="it-IT"/>
        </w:rPr>
        <w:t>The UERA does not have legal personality</w:t>
      </w:r>
      <w:r w:rsidRPr="00D90138">
        <w:rPr>
          <w:rFonts w:ascii="Arial" w:eastAsia="Calibri" w:hAnsi="Arial" w:cs="Arial"/>
          <w:lang w:val="en-GB" w:eastAsia="it-IT"/>
        </w:rPr>
        <w:t>.</w:t>
      </w:r>
    </w:p>
    <w:p w:rsidR="00D90138" w:rsidRPr="00D90138" w:rsidRDefault="00D90138" w:rsidP="00D90138">
      <w:pPr>
        <w:spacing w:after="120"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lastRenderedPageBreak/>
        <w:t xml:space="preserve">The parties accept the Terms of Reference for the UERA, which are attached as Annex to this agreement and form its integral part. </w:t>
      </w:r>
    </w:p>
    <w:p w:rsidR="00D90138" w:rsidRPr="00D90138" w:rsidRDefault="00D90138" w:rsidP="00D90138">
      <w:pPr>
        <w:spacing w:after="120" w:line="276" w:lineRule="auto"/>
        <w:ind w:left="284"/>
        <w:jc w:val="both"/>
        <w:rPr>
          <w:rFonts w:ascii="Arial" w:eastAsia="Times New Roman" w:hAnsi="Arial" w:cs="Arial"/>
          <w:sz w:val="22"/>
          <w:szCs w:val="22"/>
          <w:lang w:val="en-GB" w:eastAsia="it-IT"/>
        </w:rPr>
      </w:pPr>
    </w:p>
    <w:p w:rsidR="00D90138" w:rsidRPr="00D90138" w:rsidRDefault="00D90138" w:rsidP="00D90138">
      <w:pPr>
        <w:spacing w:after="120" w:line="276" w:lineRule="auto"/>
        <w:ind w:left="284"/>
        <w:jc w:val="both"/>
        <w:rPr>
          <w:rFonts w:ascii="Arial" w:eastAsia="Calibri" w:hAnsi="Arial" w:cs="Arial"/>
          <w:sz w:val="22"/>
          <w:szCs w:val="22"/>
          <w:lang w:val="en-GB" w:eastAsia="it-IT"/>
        </w:rPr>
      </w:pPr>
      <w:r w:rsidRPr="00D90138">
        <w:rPr>
          <w:rFonts w:ascii="Arial" w:eastAsia="Times New Roman" w:hAnsi="Arial" w:cs="Arial"/>
          <w:sz w:val="22"/>
          <w:szCs w:val="22"/>
          <w:lang w:val="en-GB" w:eastAsia="it-IT"/>
        </w:rPr>
        <w:t xml:space="preserve">Nothing in this </w:t>
      </w:r>
      <w:proofErr w:type="spellStart"/>
      <w:r w:rsidRPr="00D90138">
        <w:rPr>
          <w:rFonts w:ascii="Arial" w:eastAsia="Times New Roman" w:hAnsi="Arial" w:cs="Arial"/>
          <w:sz w:val="22"/>
          <w:szCs w:val="22"/>
          <w:lang w:val="en-GB" w:eastAsia="it-IT"/>
        </w:rPr>
        <w:t>MoU</w:t>
      </w:r>
      <w:proofErr w:type="spellEnd"/>
      <w:r w:rsidRPr="00D90138">
        <w:rPr>
          <w:rFonts w:ascii="Arial" w:eastAsia="Times New Roman" w:hAnsi="Arial" w:cs="Arial"/>
          <w:sz w:val="22"/>
          <w:szCs w:val="22"/>
          <w:lang w:val="en-GB" w:eastAsia="it-IT"/>
        </w:rPr>
        <w:t xml:space="preserve"> will be construed as limiting the participation of other parties in the specific activities, as deemed appropriate by the signatories to this Memorandum, on a case basis in accordance with UERA statutory requirements.</w:t>
      </w:r>
    </w:p>
    <w:p w:rsidR="00D90138" w:rsidRPr="00D90138" w:rsidRDefault="00D90138" w:rsidP="00D90138">
      <w:pPr>
        <w:spacing w:after="120" w:line="276" w:lineRule="auto"/>
        <w:ind w:left="284"/>
        <w:jc w:val="both"/>
        <w:rPr>
          <w:rFonts w:ascii="Arial" w:eastAsia="Times New Roman" w:hAnsi="Arial" w:cs="Arial"/>
          <w:sz w:val="22"/>
          <w:szCs w:val="22"/>
          <w:lang w:val="en-GB" w:eastAsia="it-IT"/>
        </w:rPr>
      </w:pPr>
      <w:r w:rsidRPr="00D90138">
        <w:rPr>
          <w:rFonts w:ascii="Arial" w:eastAsia="Times New Roman" w:hAnsi="Arial" w:cs="Arial"/>
          <w:sz w:val="22"/>
          <w:szCs w:val="22"/>
          <w:lang w:val="en-GB" w:eastAsia="it-IT"/>
        </w:rPr>
        <w:t xml:space="preserve">This document is a </w:t>
      </w:r>
      <w:proofErr w:type="spellStart"/>
      <w:r w:rsidRPr="00D90138">
        <w:rPr>
          <w:rFonts w:ascii="Arial" w:eastAsia="Times New Roman" w:hAnsi="Arial" w:cs="Arial"/>
          <w:sz w:val="22"/>
          <w:szCs w:val="22"/>
          <w:lang w:val="en-GB" w:eastAsia="it-IT"/>
        </w:rPr>
        <w:t>MoU</w:t>
      </w:r>
      <w:proofErr w:type="spellEnd"/>
      <w:r w:rsidRPr="00D90138">
        <w:rPr>
          <w:rFonts w:ascii="Arial" w:eastAsia="Times New Roman" w:hAnsi="Arial" w:cs="Arial"/>
          <w:sz w:val="22"/>
          <w:szCs w:val="22"/>
          <w:lang w:val="en-GB" w:eastAsia="it-IT"/>
        </w:rPr>
        <w:t xml:space="preserve"> and is not intended to create binding or legal obligations on any Parties.</w:t>
      </w:r>
    </w:p>
    <w:p w:rsidR="00D90138" w:rsidRPr="00D90138" w:rsidRDefault="00D90138" w:rsidP="00D90138">
      <w:pPr>
        <w:spacing w:line="276" w:lineRule="auto"/>
        <w:ind w:left="284"/>
        <w:jc w:val="center"/>
        <w:rPr>
          <w:rFonts w:ascii="Arial" w:eastAsia="Calibri" w:hAnsi="Arial" w:cs="Arial"/>
          <w:i/>
          <w:lang w:val="en-GB" w:eastAsia="it-IT"/>
        </w:rPr>
      </w:pPr>
      <w:r w:rsidRPr="00D90138">
        <w:rPr>
          <w:rFonts w:ascii="Arial" w:eastAsia="Calibri" w:hAnsi="Arial" w:cs="Arial"/>
          <w:i/>
          <w:lang w:val="en-GB" w:eastAsia="it-IT"/>
        </w:rPr>
        <w:t>Article 3</w:t>
      </w:r>
    </w:p>
    <w:p w:rsidR="00D90138" w:rsidRPr="00D90138" w:rsidRDefault="00D90138" w:rsidP="00D90138">
      <w:pPr>
        <w:spacing w:line="276" w:lineRule="auto"/>
        <w:ind w:left="284"/>
        <w:jc w:val="center"/>
        <w:rPr>
          <w:rFonts w:ascii="Arial" w:eastAsia="Calibri" w:hAnsi="Arial" w:cs="Arial"/>
          <w:b/>
          <w:lang w:val="en-GB" w:eastAsia="it-IT"/>
        </w:rPr>
      </w:pPr>
      <w:r w:rsidRPr="00D90138">
        <w:rPr>
          <w:rFonts w:ascii="Arial" w:eastAsia="Calibri" w:hAnsi="Arial" w:cs="Arial"/>
          <w:b/>
          <w:lang w:val="en-GB" w:eastAsia="it-IT"/>
        </w:rPr>
        <w:t>Objectives and Activities</w:t>
      </w:r>
    </w:p>
    <w:p w:rsidR="00D90138" w:rsidRPr="00D90138" w:rsidRDefault="00D90138" w:rsidP="00D90138">
      <w:pPr>
        <w:spacing w:line="276" w:lineRule="auto"/>
        <w:ind w:left="284"/>
        <w:jc w:val="both"/>
        <w:rPr>
          <w:rFonts w:ascii="Arial" w:eastAsia="Calibri" w:hAnsi="Arial" w:cs="Arial"/>
          <w:lang w:val="en-GB" w:eastAsia="it-IT"/>
        </w:rPr>
      </w:pPr>
    </w:p>
    <w:p w:rsidR="00D90138" w:rsidRPr="00D90138" w:rsidRDefault="00D90138" w:rsidP="00D90138">
      <w:pPr>
        <w:spacing w:after="120"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 xml:space="preserve">UERA aims to strengthen, expand and optimize coordination activities and research planning in Europe in order to avoid </w:t>
      </w:r>
      <w:r w:rsidRPr="00D90138">
        <w:rPr>
          <w:rFonts w:ascii="Arial" w:eastAsia="Calibri" w:hAnsi="Arial" w:cs="Arial"/>
          <w:color w:val="000000"/>
          <w:sz w:val="22"/>
          <w:szCs w:val="22"/>
          <w:lang w:val="en-GB" w:eastAsia="it-IT"/>
        </w:rPr>
        <w:t xml:space="preserve">fragmentation and optimise resources in the field of urban research and innovation capabilities. </w:t>
      </w:r>
      <w:r w:rsidRPr="00D90138">
        <w:rPr>
          <w:rFonts w:ascii="Arial" w:eastAsia="Calibri" w:hAnsi="Arial" w:cs="Arial"/>
          <w:sz w:val="22"/>
          <w:szCs w:val="22"/>
          <w:lang w:val="en-GB" w:eastAsia="it-IT"/>
        </w:rPr>
        <w:t xml:space="preserve"> In view of this, Parties agree to cooperate in: </w:t>
      </w:r>
    </w:p>
    <w:p w:rsidR="00D90138" w:rsidRPr="00D90138" w:rsidRDefault="00D90138" w:rsidP="00D90138">
      <w:pPr>
        <w:numPr>
          <w:ilvl w:val="0"/>
          <w:numId w:val="2"/>
        </w:numPr>
        <w:spacing w:after="120" w:line="276" w:lineRule="auto"/>
        <w:jc w:val="both"/>
        <w:rPr>
          <w:rFonts w:ascii="Arial" w:eastAsia="Calibri" w:hAnsi="Arial" w:cs="Arial"/>
          <w:color w:val="000000"/>
          <w:sz w:val="22"/>
          <w:szCs w:val="22"/>
          <w:lang w:val="en-GB" w:eastAsia="it-IT"/>
        </w:rPr>
      </w:pPr>
      <w:r w:rsidRPr="00D90138">
        <w:rPr>
          <w:rFonts w:ascii="Arial" w:eastAsia="Calibri" w:hAnsi="Arial" w:cs="Arial"/>
          <w:color w:val="000000"/>
          <w:sz w:val="22"/>
          <w:szCs w:val="22"/>
          <w:lang w:val="en-GB" w:eastAsia="it-IT"/>
        </w:rPr>
        <w:t>Elaborating a shared vision on urban research based on a systemic approach, and inter and trans-</w:t>
      </w:r>
      <w:proofErr w:type="spellStart"/>
      <w:r w:rsidRPr="00D90138">
        <w:rPr>
          <w:rFonts w:ascii="Arial" w:eastAsia="Calibri" w:hAnsi="Arial" w:cs="Arial"/>
          <w:color w:val="000000"/>
          <w:sz w:val="22"/>
          <w:szCs w:val="22"/>
          <w:lang w:val="en-GB" w:eastAsia="it-IT"/>
        </w:rPr>
        <w:t>disciplinarity</w:t>
      </w:r>
      <w:proofErr w:type="spellEnd"/>
      <w:r w:rsidRPr="00D90138">
        <w:rPr>
          <w:rFonts w:ascii="Arial" w:eastAsia="Calibri" w:hAnsi="Arial" w:cs="Arial"/>
          <w:color w:val="000000"/>
          <w:sz w:val="22"/>
          <w:szCs w:val="22"/>
          <w:lang w:val="en-GB" w:eastAsia="it-IT"/>
        </w:rPr>
        <w:t>;</w:t>
      </w:r>
    </w:p>
    <w:p w:rsidR="00D90138" w:rsidRPr="00D90138" w:rsidRDefault="00D90138" w:rsidP="00D90138">
      <w:pPr>
        <w:numPr>
          <w:ilvl w:val="0"/>
          <w:numId w:val="2"/>
        </w:numPr>
        <w:spacing w:after="120" w:line="276" w:lineRule="auto"/>
        <w:jc w:val="both"/>
        <w:rPr>
          <w:rFonts w:ascii="Arial" w:eastAsia="Calibri" w:hAnsi="Arial" w:cs="Arial"/>
          <w:color w:val="000000"/>
          <w:sz w:val="22"/>
          <w:szCs w:val="22"/>
          <w:lang w:val="en-GB" w:eastAsia="it-IT"/>
        </w:rPr>
      </w:pPr>
      <w:r w:rsidRPr="00D90138">
        <w:rPr>
          <w:rFonts w:ascii="Arial" w:eastAsia="Calibri" w:hAnsi="Arial" w:cs="Arial"/>
          <w:sz w:val="22"/>
          <w:szCs w:val="22"/>
          <w:lang w:val="en-GB" w:eastAsia="it-IT"/>
        </w:rPr>
        <w:t>Promoting</w:t>
      </w:r>
      <w:r w:rsidRPr="00D90138">
        <w:rPr>
          <w:rFonts w:ascii="Arial" w:eastAsia="Calibri" w:hAnsi="Arial" w:cs="Arial"/>
          <w:color w:val="000000"/>
          <w:sz w:val="22"/>
          <w:szCs w:val="22"/>
          <w:lang w:val="en-GB" w:eastAsia="it-IT"/>
        </w:rPr>
        <w:t xml:space="preserve"> common projects by pooling and integrating activities and resources; </w:t>
      </w:r>
    </w:p>
    <w:p w:rsidR="00D90138" w:rsidRPr="00D90138" w:rsidRDefault="00D90138" w:rsidP="00D90138">
      <w:pPr>
        <w:numPr>
          <w:ilvl w:val="0"/>
          <w:numId w:val="2"/>
        </w:numPr>
        <w:spacing w:after="120" w:line="276" w:lineRule="auto"/>
        <w:jc w:val="both"/>
        <w:rPr>
          <w:rFonts w:ascii="Arial" w:eastAsia="Calibri" w:hAnsi="Arial" w:cs="Arial"/>
          <w:color w:val="000000"/>
          <w:sz w:val="22"/>
          <w:szCs w:val="22"/>
          <w:lang w:val="en-GB" w:eastAsia="it-IT"/>
        </w:rPr>
      </w:pPr>
      <w:r w:rsidRPr="00D90138">
        <w:rPr>
          <w:rFonts w:ascii="Arial" w:eastAsia="Calibri" w:hAnsi="Arial" w:cs="Arial"/>
          <w:color w:val="000000"/>
          <w:sz w:val="22"/>
          <w:szCs w:val="22"/>
          <w:lang w:val="en-GB" w:eastAsia="it-IT"/>
        </w:rPr>
        <w:t xml:space="preserve">Sharing world-class national facilities and infrastructures in Europe (i.e. data bases, observatories, living labs) </w:t>
      </w:r>
      <w:r w:rsidRPr="00D90138">
        <w:rPr>
          <w:rFonts w:ascii="Arial" w:eastAsia="Calibri" w:hAnsi="Arial" w:cs="Arial"/>
          <w:sz w:val="22"/>
          <w:szCs w:val="22"/>
          <w:lang w:val="en-GB" w:eastAsia="it-IT"/>
        </w:rPr>
        <w:t>for the implementation of joint research/innovation projects or joint experimentations</w:t>
      </w:r>
      <w:r w:rsidRPr="00D90138">
        <w:rPr>
          <w:rFonts w:ascii="Arial" w:eastAsia="Calibri" w:hAnsi="Arial" w:cs="Arial"/>
          <w:color w:val="000000"/>
          <w:sz w:val="22"/>
          <w:szCs w:val="22"/>
          <w:lang w:val="en-GB" w:eastAsia="it-IT"/>
        </w:rPr>
        <w:t>;</w:t>
      </w:r>
    </w:p>
    <w:p w:rsidR="00D90138" w:rsidRPr="00D90138" w:rsidRDefault="00D90138" w:rsidP="00D90138">
      <w:pPr>
        <w:numPr>
          <w:ilvl w:val="0"/>
          <w:numId w:val="2"/>
        </w:numPr>
        <w:spacing w:after="120" w:line="276" w:lineRule="auto"/>
        <w:jc w:val="both"/>
        <w:rPr>
          <w:rFonts w:ascii="Arial" w:eastAsia="Calibri" w:hAnsi="Arial" w:cs="Arial"/>
          <w:color w:val="000000"/>
          <w:sz w:val="22"/>
          <w:szCs w:val="22"/>
          <w:lang w:val="en-GB" w:eastAsia="it-IT"/>
        </w:rPr>
      </w:pPr>
      <w:r w:rsidRPr="00D90138">
        <w:rPr>
          <w:rFonts w:ascii="Arial" w:eastAsia="Calibri" w:hAnsi="Arial" w:cs="Arial"/>
          <w:color w:val="000000"/>
          <w:sz w:val="22"/>
          <w:szCs w:val="22"/>
          <w:lang w:val="en-GB" w:eastAsia="it-IT"/>
        </w:rPr>
        <w:t xml:space="preserve">Organising workshop and conferences; </w:t>
      </w:r>
    </w:p>
    <w:p w:rsidR="00D90138" w:rsidRPr="00D90138" w:rsidRDefault="00D90138" w:rsidP="00D90138">
      <w:pPr>
        <w:numPr>
          <w:ilvl w:val="0"/>
          <w:numId w:val="2"/>
        </w:numPr>
        <w:spacing w:after="120" w:line="276" w:lineRule="auto"/>
        <w:jc w:val="both"/>
        <w:rPr>
          <w:rFonts w:ascii="Arial" w:eastAsia="Calibri" w:hAnsi="Arial" w:cs="Arial"/>
          <w:color w:val="000000"/>
          <w:sz w:val="22"/>
          <w:szCs w:val="22"/>
          <w:lang w:val="en-GB" w:eastAsia="it-IT"/>
        </w:rPr>
      </w:pPr>
      <w:r w:rsidRPr="00D90138">
        <w:rPr>
          <w:rFonts w:ascii="Arial" w:eastAsia="Calibri" w:hAnsi="Arial" w:cs="Arial"/>
          <w:color w:val="000000"/>
          <w:sz w:val="22"/>
          <w:szCs w:val="22"/>
          <w:lang w:val="en-GB" w:eastAsia="it-IT"/>
        </w:rPr>
        <w:t>Helping to set up or strengthen long-term research cooperation, through a coordinated exchange programme;</w:t>
      </w:r>
    </w:p>
    <w:p w:rsidR="00D90138" w:rsidRPr="00D90138" w:rsidRDefault="00D90138" w:rsidP="00D90138">
      <w:pPr>
        <w:numPr>
          <w:ilvl w:val="0"/>
          <w:numId w:val="2"/>
        </w:numPr>
        <w:spacing w:after="120" w:line="276" w:lineRule="auto"/>
        <w:jc w:val="both"/>
        <w:rPr>
          <w:rFonts w:ascii="Arial" w:eastAsia="Calibri" w:hAnsi="Arial" w:cs="Arial"/>
          <w:color w:val="000000"/>
          <w:sz w:val="22"/>
          <w:szCs w:val="22"/>
          <w:lang w:val="en-GB" w:eastAsia="it-IT"/>
        </w:rPr>
      </w:pPr>
      <w:r w:rsidRPr="00D90138">
        <w:rPr>
          <w:rFonts w:ascii="Arial" w:eastAsia="Times New Roman" w:hAnsi="Arial" w:cs="Arial"/>
          <w:sz w:val="22"/>
          <w:szCs w:val="22"/>
          <w:lang w:val="en-GB" w:eastAsia="it-IT"/>
        </w:rPr>
        <w:t xml:space="preserve">Promoting  </w:t>
      </w:r>
      <w:r w:rsidRPr="00D90138">
        <w:rPr>
          <w:rFonts w:ascii="Arial" w:eastAsia="Calibri" w:hAnsi="Arial" w:cs="Arial"/>
          <w:color w:val="000000"/>
          <w:sz w:val="22"/>
          <w:szCs w:val="22"/>
          <w:lang w:val="en-GB" w:eastAsia="it-IT"/>
        </w:rPr>
        <w:t>programmes</w:t>
      </w:r>
      <w:r w:rsidRPr="00D90138">
        <w:rPr>
          <w:rFonts w:ascii="Arial" w:eastAsia="Times New Roman" w:hAnsi="Arial" w:cs="Arial"/>
          <w:sz w:val="22"/>
          <w:szCs w:val="22"/>
          <w:lang w:val="en-GB" w:eastAsia="it-IT"/>
        </w:rPr>
        <w:t xml:space="preserve"> for </w:t>
      </w:r>
      <w:r w:rsidRPr="00D90138">
        <w:rPr>
          <w:rFonts w:ascii="Arial" w:eastAsia="Calibri" w:hAnsi="Arial" w:cs="Arial"/>
          <w:color w:val="000000"/>
          <w:sz w:val="22"/>
          <w:szCs w:val="22"/>
          <w:lang w:val="en-GB" w:eastAsia="it-IT"/>
        </w:rPr>
        <w:t xml:space="preserve">trainings and for researcher exchange </w:t>
      </w:r>
      <w:r w:rsidRPr="00D90138">
        <w:rPr>
          <w:rFonts w:ascii="Arial" w:eastAsia="Calibri" w:hAnsi="Arial" w:cs="Arial"/>
          <w:sz w:val="22"/>
          <w:szCs w:val="22"/>
          <w:lang w:val="en-GB" w:eastAsia="it-IT"/>
        </w:rPr>
        <w:t xml:space="preserve"> </w:t>
      </w:r>
      <w:r w:rsidRPr="00D90138">
        <w:rPr>
          <w:rFonts w:ascii="Arial" w:eastAsia="Calibri" w:hAnsi="Arial" w:cs="Arial"/>
          <w:color w:val="000000"/>
          <w:sz w:val="22"/>
          <w:szCs w:val="22"/>
          <w:lang w:val="en-GB" w:eastAsia="it-IT"/>
        </w:rPr>
        <w:t>within the network parties;</w:t>
      </w:r>
    </w:p>
    <w:p w:rsidR="00D90138" w:rsidRPr="00D90138" w:rsidRDefault="00D90138" w:rsidP="00D90138">
      <w:pPr>
        <w:numPr>
          <w:ilvl w:val="0"/>
          <w:numId w:val="2"/>
        </w:numPr>
        <w:spacing w:after="120" w:line="276" w:lineRule="auto"/>
        <w:jc w:val="both"/>
        <w:rPr>
          <w:rFonts w:ascii="Arial" w:eastAsia="Calibri" w:hAnsi="Arial" w:cs="Arial"/>
          <w:color w:val="000000"/>
          <w:sz w:val="22"/>
          <w:szCs w:val="22"/>
          <w:lang w:val="en-GB" w:eastAsia="it-IT"/>
        </w:rPr>
      </w:pPr>
      <w:r w:rsidRPr="00D90138">
        <w:rPr>
          <w:rFonts w:ascii="Arial" w:eastAsia="Calibri" w:hAnsi="Arial" w:cs="Arial"/>
          <w:color w:val="000000"/>
          <w:sz w:val="22"/>
          <w:szCs w:val="22"/>
          <w:lang w:val="en-GB" w:eastAsia="it-IT"/>
        </w:rPr>
        <w:t>Gathering, sharing and disseminating results.</w:t>
      </w:r>
    </w:p>
    <w:p w:rsidR="00D90138" w:rsidRPr="00D90138" w:rsidRDefault="00D90138" w:rsidP="00D90138">
      <w:pPr>
        <w:spacing w:before="3" w:after="120"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In the long term UERA aims to share JPI aims and to contribute to the JPI Urban Europe Strategic Research and Innovation Agenda (SRIA) and to its implementation.</w:t>
      </w:r>
    </w:p>
    <w:p w:rsidR="00D90138" w:rsidRPr="00D90138" w:rsidRDefault="00D90138" w:rsidP="00D90138">
      <w:pPr>
        <w:spacing w:after="120" w:line="276" w:lineRule="auto"/>
        <w:ind w:left="284"/>
        <w:jc w:val="both"/>
        <w:rPr>
          <w:rFonts w:ascii="Arial" w:eastAsia="Times New Roman" w:hAnsi="Arial" w:cs="Arial"/>
          <w:color w:val="000000"/>
          <w:sz w:val="22"/>
          <w:szCs w:val="22"/>
          <w:shd w:val="clear" w:color="auto" w:fill="FFFFFF"/>
          <w:lang w:val="en-GB" w:eastAsia="it-IT"/>
        </w:rPr>
      </w:pPr>
      <w:r w:rsidRPr="00D90138">
        <w:rPr>
          <w:rFonts w:ascii="Arial" w:eastAsia="Calibri" w:hAnsi="Arial" w:cs="Arial"/>
          <w:sz w:val="22"/>
          <w:szCs w:val="22"/>
          <w:lang w:val="en-GB" w:eastAsia="it-IT"/>
        </w:rPr>
        <w:t xml:space="preserve">Therefore UERA members agree to make common effort to improve the collaboration with companies, cities, citizens and other urban stakeholders; that is </w:t>
      </w:r>
      <w:r w:rsidRPr="00D90138">
        <w:rPr>
          <w:rFonts w:ascii="Arial" w:eastAsia="Times New Roman" w:hAnsi="Arial" w:cs="Arial"/>
          <w:color w:val="000000"/>
          <w:sz w:val="22"/>
          <w:szCs w:val="22"/>
          <w:shd w:val="clear" w:color="auto" w:fill="FFFFFF"/>
          <w:lang w:val="en-GB" w:eastAsia="it-IT"/>
        </w:rPr>
        <w:t>a precondition so that the UERA expectations of an integrated and comprehensive approach to overcome the complexity of interwoven factors influencing urban sustainability (social, economic and environmental) become feasible.</w:t>
      </w:r>
    </w:p>
    <w:p w:rsidR="00D90138" w:rsidRDefault="00D90138" w:rsidP="00D90138">
      <w:pPr>
        <w:spacing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The purpose and structure of UERA, roles, responsibilities, activities, and membership, as well as its governance are detailed in its Terms of Reference that is an integral part of this document.</w:t>
      </w:r>
    </w:p>
    <w:p w:rsidR="00D90138" w:rsidRDefault="00D90138">
      <w:pPr>
        <w:rPr>
          <w:rFonts w:ascii="Arial" w:eastAsia="Calibri" w:hAnsi="Arial" w:cs="Arial"/>
          <w:sz w:val="22"/>
          <w:szCs w:val="22"/>
          <w:lang w:val="en-GB" w:eastAsia="it-IT"/>
        </w:rPr>
      </w:pPr>
      <w:r>
        <w:rPr>
          <w:rFonts w:ascii="Arial" w:eastAsia="Calibri" w:hAnsi="Arial" w:cs="Arial"/>
          <w:sz w:val="22"/>
          <w:szCs w:val="22"/>
          <w:lang w:val="en-GB" w:eastAsia="it-IT"/>
        </w:rPr>
        <w:br w:type="page"/>
      </w:r>
    </w:p>
    <w:p w:rsidR="00D90138" w:rsidRPr="00D90138" w:rsidRDefault="00D90138" w:rsidP="00D90138">
      <w:pPr>
        <w:spacing w:line="276" w:lineRule="auto"/>
        <w:ind w:left="284"/>
        <w:jc w:val="both"/>
        <w:rPr>
          <w:rFonts w:ascii="Arial" w:eastAsia="Calibri" w:hAnsi="Arial" w:cs="Arial"/>
          <w:sz w:val="22"/>
          <w:szCs w:val="22"/>
          <w:lang w:val="en-GB" w:eastAsia="it-IT"/>
        </w:rPr>
      </w:pPr>
    </w:p>
    <w:p w:rsidR="00D90138" w:rsidRPr="00D90138" w:rsidRDefault="00D90138" w:rsidP="00D90138">
      <w:pPr>
        <w:spacing w:line="276" w:lineRule="auto"/>
        <w:ind w:left="284"/>
        <w:jc w:val="both"/>
        <w:rPr>
          <w:rFonts w:ascii="Arial" w:eastAsia="Calibri" w:hAnsi="Arial" w:cs="Arial"/>
          <w:sz w:val="32"/>
          <w:szCs w:val="32"/>
          <w:lang w:val="en-GB" w:eastAsia="it-IT"/>
        </w:rPr>
      </w:pPr>
    </w:p>
    <w:p w:rsidR="00D90138" w:rsidRPr="00D90138" w:rsidRDefault="00D90138" w:rsidP="00D90138">
      <w:pPr>
        <w:spacing w:line="276" w:lineRule="auto"/>
        <w:ind w:left="284"/>
        <w:jc w:val="center"/>
        <w:rPr>
          <w:rFonts w:ascii="Arial" w:eastAsia="Calibri" w:hAnsi="Arial" w:cs="Arial"/>
          <w:i/>
          <w:lang w:val="en-GB" w:eastAsia="it-IT"/>
        </w:rPr>
      </w:pPr>
      <w:r w:rsidRPr="00D90138">
        <w:rPr>
          <w:rFonts w:ascii="Arial" w:eastAsia="Calibri" w:hAnsi="Arial" w:cs="Arial"/>
          <w:i/>
          <w:lang w:val="en-GB" w:eastAsia="it-IT"/>
        </w:rPr>
        <w:t>Article 4</w:t>
      </w:r>
    </w:p>
    <w:p w:rsidR="00D90138" w:rsidRPr="00D90138" w:rsidRDefault="00D90138" w:rsidP="00D90138">
      <w:pPr>
        <w:spacing w:line="276" w:lineRule="auto"/>
        <w:ind w:left="284"/>
        <w:jc w:val="center"/>
        <w:rPr>
          <w:rFonts w:ascii="Arial" w:eastAsia="Calibri" w:hAnsi="Arial" w:cs="Arial"/>
          <w:b/>
          <w:lang w:val="en-GB" w:eastAsia="it-IT"/>
        </w:rPr>
      </w:pPr>
      <w:r w:rsidRPr="00D90138">
        <w:rPr>
          <w:rFonts w:ascii="Arial" w:eastAsia="Calibri" w:hAnsi="Arial" w:cs="Arial"/>
          <w:b/>
          <w:lang w:val="en-GB" w:eastAsia="it-IT"/>
        </w:rPr>
        <w:t>Accession</w:t>
      </w:r>
    </w:p>
    <w:p w:rsidR="00D90138" w:rsidRPr="00D90138" w:rsidRDefault="00D90138" w:rsidP="00D90138">
      <w:pPr>
        <w:spacing w:line="276" w:lineRule="auto"/>
        <w:ind w:left="284"/>
        <w:jc w:val="both"/>
        <w:rPr>
          <w:rFonts w:ascii="Arial" w:eastAsia="Calibri" w:hAnsi="Arial" w:cs="Arial"/>
          <w:lang w:val="en-GB" w:eastAsia="it-IT"/>
        </w:rPr>
      </w:pPr>
    </w:p>
    <w:p w:rsidR="00D90138" w:rsidRPr="00D90138" w:rsidRDefault="00D90138" w:rsidP="00D90138">
      <w:pPr>
        <w:spacing w:after="120" w:line="276" w:lineRule="auto"/>
        <w:ind w:left="284"/>
        <w:jc w:val="both"/>
        <w:rPr>
          <w:rFonts w:ascii="Arial" w:eastAsia="Calibri" w:hAnsi="Arial" w:cs="Arial"/>
          <w:sz w:val="22"/>
          <w:szCs w:val="22"/>
          <w:lang w:val="en-GB" w:eastAsia="it-IT"/>
        </w:rPr>
      </w:pPr>
    </w:p>
    <w:p w:rsidR="00D90138" w:rsidRPr="00D90138" w:rsidRDefault="00D90138" w:rsidP="00D90138">
      <w:pPr>
        <w:spacing w:after="120" w:line="276" w:lineRule="auto"/>
        <w:ind w:left="284"/>
        <w:jc w:val="both"/>
        <w:rPr>
          <w:rFonts w:ascii="Arial" w:eastAsia="Calibri" w:hAnsi="Arial" w:cs="Arial"/>
          <w:sz w:val="22"/>
          <w:szCs w:val="22"/>
          <w:lang w:val="en-GB" w:eastAsia="it-IT"/>
        </w:rPr>
      </w:pPr>
    </w:p>
    <w:p w:rsidR="00D90138" w:rsidRPr="00D90138" w:rsidRDefault="00D90138" w:rsidP="00D90138">
      <w:pPr>
        <w:spacing w:after="120"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 xml:space="preserve">This </w:t>
      </w:r>
      <w:proofErr w:type="spellStart"/>
      <w:r w:rsidRPr="00D90138">
        <w:rPr>
          <w:rFonts w:ascii="Arial" w:eastAsia="Calibri" w:hAnsi="Arial" w:cs="Arial"/>
          <w:sz w:val="22"/>
          <w:szCs w:val="22"/>
          <w:lang w:val="en-GB" w:eastAsia="it-IT"/>
        </w:rPr>
        <w:t>MoU</w:t>
      </w:r>
      <w:proofErr w:type="spellEnd"/>
      <w:r w:rsidRPr="00D90138">
        <w:rPr>
          <w:rFonts w:ascii="Arial" w:eastAsia="Calibri" w:hAnsi="Arial" w:cs="Arial"/>
          <w:sz w:val="22"/>
          <w:szCs w:val="22"/>
          <w:lang w:val="en-GB" w:eastAsia="it-IT"/>
        </w:rPr>
        <w:t xml:space="preserve"> is open to adhesion by Institutions, Organisations and Universities interested in joining the UERA that have skills concerning the UERA issues and that share the UERA approach. </w:t>
      </w:r>
    </w:p>
    <w:p w:rsidR="00D90138" w:rsidRPr="00D90138" w:rsidRDefault="00D90138" w:rsidP="00D90138">
      <w:pPr>
        <w:spacing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The application is submitted to the UERA for its approval, in accordance with the Term of Reference.</w:t>
      </w:r>
    </w:p>
    <w:p w:rsidR="00D90138" w:rsidRPr="00D90138" w:rsidRDefault="00D90138" w:rsidP="00D90138">
      <w:pPr>
        <w:spacing w:line="276" w:lineRule="auto"/>
        <w:ind w:left="284"/>
        <w:jc w:val="both"/>
        <w:rPr>
          <w:rFonts w:ascii="Arial" w:eastAsia="Calibri" w:hAnsi="Arial" w:cs="Arial"/>
          <w:sz w:val="32"/>
          <w:szCs w:val="32"/>
          <w:lang w:val="en-GB" w:eastAsia="it-IT"/>
        </w:rPr>
      </w:pPr>
    </w:p>
    <w:p w:rsidR="00D90138" w:rsidRPr="00D90138" w:rsidRDefault="00D90138" w:rsidP="00D90138">
      <w:pPr>
        <w:spacing w:line="276" w:lineRule="auto"/>
        <w:ind w:left="284"/>
        <w:jc w:val="center"/>
        <w:rPr>
          <w:rFonts w:ascii="Arial" w:eastAsia="Calibri" w:hAnsi="Arial" w:cs="Arial"/>
          <w:i/>
          <w:lang w:val="en-GB" w:eastAsia="it-IT"/>
        </w:rPr>
      </w:pPr>
      <w:r w:rsidRPr="00D90138">
        <w:rPr>
          <w:rFonts w:ascii="Arial" w:eastAsia="Calibri" w:hAnsi="Arial" w:cs="Arial"/>
          <w:i/>
          <w:lang w:val="en-GB" w:eastAsia="it-IT"/>
        </w:rPr>
        <w:t>Article 5</w:t>
      </w:r>
    </w:p>
    <w:p w:rsidR="00D90138" w:rsidRPr="00D90138" w:rsidRDefault="00D90138" w:rsidP="00D90138">
      <w:pPr>
        <w:spacing w:line="276" w:lineRule="auto"/>
        <w:ind w:left="284"/>
        <w:jc w:val="center"/>
        <w:rPr>
          <w:rFonts w:ascii="Arial" w:eastAsia="Calibri" w:hAnsi="Arial" w:cs="Arial"/>
          <w:b/>
          <w:lang w:val="en-GB" w:eastAsia="it-IT"/>
        </w:rPr>
      </w:pPr>
      <w:r w:rsidRPr="00D90138">
        <w:rPr>
          <w:rFonts w:ascii="Arial" w:eastAsia="Calibri" w:hAnsi="Arial" w:cs="Arial"/>
          <w:b/>
          <w:lang w:val="en-GB" w:eastAsia="it-IT"/>
        </w:rPr>
        <w:t>Withdrawal</w:t>
      </w:r>
    </w:p>
    <w:p w:rsidR="00D90138" w:rsidRPr="00D90138" w:rsidRDefault="00D90138" w:rsidP="00D90138">
      <w:pPr>
        <w:spacing w:line="276" w:lineRule="auto"/>
        <w:ind w:left="284"/>
        <w:jc w:val="both"/>
        <w:rPr>
          <w:rFonts w:ascii="Arial" w:eastAsia="Calibri" w:hAnsi="Arial" w:cs="Arial"/>
          <w:lang w:val="en-GB" w:eastAsia="it-IT"/>
        </w:rPr>
      </w:pPr>
    </w:p>
    <w:p w:rsidR="00D90138" w:rsidRPr="00D90138" w:rsidRDefault="00D90138" w:rsidP="00D90138">
      <w:pPr>
        <w:spacing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Each Party can withdraw from this Agreement and therefore withdraw from UERA membership at any moment. The withdrawal will become effective by means of a formal communication to UERA in accordance with the Term of Reference.</w:t>
      </w:r>
    </w:p>
    <w:p w:rsidR="00D90138" w:rsidRPr="00D90138" w:rsidRDefault="00D90138" w:rsidP="00D90138">
      <w:pPr>
        <w:spacing w:line="276" w:lineRule="auto"/>
        <w:ind w:left="284"/>
        <w:jc w:val="both"/>
        <w:rPr>
          <w:rFonts w:ascii="Arial" w:eastAsia="Calibri" w:hAnsi="Arial" w:cs="Arial"/>
          <w:sz w:val="22"/>
          <w:szCs w:val="22"/>
          <w:lang w:val="en-GB" w:eastAsia="it-IT"/>
        </w:rPr>
      </w:pPr>
    </w:p>
    <w:p w:rsidR="00D90138" w:rsidRPr="00D90138" w:rsidRDefault="00D90138" w:rsidP="00D90138">
      <w:pPr>
        <w:spacing w:line="276" w:lineRule="auto"/>
        <w:ind w:left="284"/>
        <w:jc w:val="center"/>
        <w:rPr>
          <w:rFonts w:ascii="Arial" w:eastAsia="Calibri" w:hAnsi="Arial" w:cs="Arial"/>
          <w:i/>
          <w:lang w:val="en-GB" w:eastAsia="it-IT"/>
        </w:rPr>
      </w:pPr>
      <w:r w:rsidRPr="00D90138">
        <w:rPr>
          <w:rFonts w:ascii="Arial" w:eastAsia="Calibri" w:hAnsi="Arial" w:cs="Arial"/>
          <w:i/>
          <w:lang w:val="en-GB" w:eastAsia="it-IT"/>
        </w:rPr>
        <w:t>Article 6</w:t>
      </w:r>
    </w:p>
    <w:p w:rsidR="00D90138" w:rsidRPr="00D90138" w:rsidRDefault="00D90138" w:rsidP="00D90138">
      <w:pPr>
        <w:spacing w:line="276" w:lineRule="auto"/>
        <w:ind w:left="284"/>
        <w:jc w:val="center"/>
        <w:rPr>
          <w:rFonts w:ascii="Arial" w:eastAsia="Calibri" w:hAnsi="Arial" w:cs="Arial"/>
          <w:b/>
          <w:lang w:val="en-GB" w:eastAsia="it-IT"/>
        </w:rPr>
      </w:pPr>
      <w:r w:rsidRPr="00D90138">
        <w:rPr>
          <w:rFonts w:ascii="Arial" w:eastAsia="Calibri" w:hAnsi="Arial" w:cs="Arial"/>
          <w:b/>
          <w:lang w:val="en-GB" w:eastAsia="it-IT"/>
        </w:rPr>
        <w:t>Duration</w:t>
      </w:r>
    </w:p>
    <w:p w:rsidR="00D90138" w:rsidRPr="00D90138" w:rsidRDefault="00D90138" w:rsidP="00D90138">
      <w:pPr>
        <w:spacing w:line="276" w:lineRule="auto"/>
        <w:ind w:left="284"/>
        <w:jc w:val="both"/>
        <w:rPr>
          <w:rFonts w:ascii="Arial" w:eastAsia="Calibri" w:hAnsi="Arial" w:cs="Arial"/>
          <w:lang w:val="en-GB" w:eastAsia="it-IT"/>
        </w:rPr>
      </w:pPr>
    </w:p>
    <w:p w:rsidR="00D90138" w:rsidRPr="00D90138" w:rsidRDefault="00D90138" w:rsidP="00D90138">
      <w:pPr>
        <w:spacing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The UERA is established for an undefined period.</w:t>
      </w:r>
    </w:p>
    <w:p w:rsidR="00D90138" w:rsidRPr="00D90138" w:rsidRDefault="00D90138" w:rsidP="00D90138">
      <w:pPr>
        <w:spacing w:line="276" w:lineRule="auto"/>
        <w:ind w:left="284"/>
        <w:jc w:val="both"/>
        <w:rPr>
          <w:rFonts w:ascii="Arial" w:eastAsia="Calibri" w:hAnsi="Arial" w:cs="Arial"/>
          <w:lang w:val="en-GB" w:eastAsia="it-IT"/>
        </w:rPr>
      </w:pPr>
    </w:p>
    <w:p w:rsidR="00D90138" w:rsidRPr="00D90138" w:rsidRDefault="00D90138" w:rsidP="00D90138">
      <w:pPr>
        <w:spacing w:line="276" w:lineRule="auto"/>
        <w:ind w:left="284"/>
        <w:jc w:val="center"/>
        <w:rPr>
          <w:rFonts w:ascii="Arial" w:eastAsia="Calibri" w:hAnsi="Arial" w:cs="Arial"/>
          <w:i/>
          <w:lang w:val="en-GB" w:eastAsia="it-IT"/>
        </w:rPr>
      </w:pPr>
      <w:r w:rsidRPr="00D90138">
        <w:rPr>
          <w:rFonts w:ascii="Arial" w:eastAsia="Calibri" w:hAnsi="Arial" w:cs="Arial"/>
          <w:i/>
          <w:lang w:val="en-GB" w:eastAsia="it-IT"/>
        </w:rPr>
        <w:t>Article 7</w:t>
      </w:r>
    </w:p>
    <w:p w:rsidR="00D90138" w:rsidRPr="00D90138" w:rsidRDefault="00D90138" w:rsidP="00D90138">
      <w:pPr>
        <w:spacing w:line="276" w:lineRule="auto"/>
        <w:ind w:left="284"/>
        <w:jc w:val="center"/>
        <w:rPr>
          <w:rFonts w:ascii="Arial" w:eastAsia="Calibri" w:hAnsi="Arial" w:cs="Arial"/>
          <w:b/>
          <w:lang w:val="en-GB" w:eastAsia="it-IT"/>
        </w:rPr>
      </w:pPr>
      <w:r w:rsidRPr="00D90138">
        <w:rPr>
          <w:rFonts w:ascii="Arial" w:eastAsia="Calibri" w:hAnsi="Arial" w:cs="Arial"/>
          <w:b/>
          <w:lang w:val="en-GB" w:eastAsia="it-IT"/>
        </w:rPr>
        <w:t>Amendments</w:t>
      </w:r>
    </w:p>
    <w:p w:rsidR="00D90138" w:rsidRPr="00D90138" w:rsidRDefault="00D90138" w:rsidP="00D90138">
      <w:pPr>
        <w:spacing w:line="276" w:lineRule="auto"/>
        <w:ind w:left="284"/>
        <w:jc w:val="center"/>
        <w:rPr>
          <w:rFonts w:ascii="Arial" w:eastAsia="Calibri" w:hAnsi="Arial" w:cs="Arial"/>
          <w:b/>
          <w:lang w:val="en-GB" w:eastAsia="it-IT"/>
        </w:rPr>
      </w:pPr>
    </w:p>
    <w:p w:rsidR="00D90138" w:rsidRPr="00D90138" w:rsidRDefault="00D90138" w:rsidP="00D90138">
      <w:pPr>
        <w:spacing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 xml:space="preserve">Each part of this </w:t>
      </w:r>
      <w:proofErr w:type="spellStart"/>
      <w:r w:rsidRPr="00D90138">
        <w:rPr>
          <w:rFonts w:ascii="Arial" w:eastAsia="Calibri" w:hAnsi="Arial" w:cs="Arial"/>
          <w:sz w:val="22"/>
          <w:szCs w:val="22"/>
          <w:lang w:val="en-GB" w:eastAsia="it-IT"/>
        </w:rPr>
        <w:t>MoU</w:t>
      </w:r>
      <w:proofErr w:type="spellEnd"/>
      <w:r w:rsidRPr="00D90138">
        <w:rPr>
          <w:rFonts w:ascii="Arial" w:eastAsia="Calibri" w:hAnsi="Arial" w:cs="Arial"/>
          <w:sz w:val="22"/>
          <w:szCs w:val="22"/>
          <w:lang w:val="en-GB" w:eastAsia="it-IT"/>
        </w:rPr>
        <w:t xml:space="preserve"> can be amended by consensus agreement between the signatory Parties.</w:t>
      </w:r>
    </w:p>
    <w:p w:rsidR="00D90138" w:rsidRPr="00D90138" w:rsidRDefault="00D90138" w:rsidP="00D90138">
      <w:pPr>
        <w:spacing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 xml:space="preserve">A written proposal shall be submitted to the UERA Steering Board and shall enter in to force in accordance with the procedure provided by the Term of Reference. </w:t>
      </w:r>
    </w:p>
    <w:p w:rsidR="00D90138" w:rsidRPr="00D90138" w:rsidRDefault="00D90138" w:rsidP="00D90138">
      <w:pPr>
        <w:spacing w:line="276" w:lineRule="auto"/>
        <w:ind w:left="284"/>
        <w:jc w:val="both"/>
        <w:rPr>
          <w:rFonts w:ascii="Arial" w:eastAsia="Calibri" w:hAnsi="Arial" w:cs="Arial"/>
          <w:lang w:val="en-GB" w:eastAsia="it-IT"/>
        </w:rPr>
      </w:pPr>
    </w:p>
    <w:p w:rsidR="00D90138" w:rsidRPr="00D90138" w:rsidRDefault="00D90138" w:rsidP="00D90138">
      <w:pPr>
        <w:spacing w:line="276" w:lineRule="auto"/>
        <w:ind w:left="284"/>
        <w:jc w:val="center"/>
        <w:rPr>
          <w:rFonts w:ascii="Arial" w:eastAsia="Calibri" w:hAnsi="Arial" w:cs="Arial"/>
          <w:i/>
          <w:lang w:val="en-GB" w:eastAsia="it-IT"/>
        </w:rPr>
      </w:pPr>
      <w:r w:rsidRPr="00D90138">
        <w:rPr>
          <w:rFonts w:ascii="Arial" w:eastAsia="Calibri" w:hAnsi="Arial" w:cs="Arial"/>
          <w:i/>
          <w:lang w:val="en-GB" w:eastAsia="it-IT"/>
        </w:rPr>
        <w:t>Article 8</w:t>
      </w:r>
    </w:p>
    <w:p w:rsidR="00D90138" w:rsidRPr="00D90138" w:rsidRDefault="00D90138" w:rsidP="00D90138">
      <w:pPr>
        <w:spacing w:line="276" w:lineRule="auto"/>
        <w:ind w:left="284"/>
        <w:jc w:val="center"/>
        <w:rPr>
          <w:rFonts w:ascii="Arial" w:eastAsia="Calibri" w:hAnsi="Arial" w:cs="Arial"/>
          <w:b/>
          <w:lang w:val="en-GB" w:eastAsia="it-IT"/>
        </w:rPr>
      </w:pPr>
      <w:r w:rsidRPr="00D90138">
        <w:rPr>
          <w:rFonts w:ascii="Arial" w:eastAsia="Calibri" w:hAnsi="Arial" w:cs="Arial"/>
          <w:b/>
          <w:lang w:val="en-GB" w:eastAsia="it-IT"/>
        </w:rPr>
        <w:t>Entry into force</w:t>
      </w:r>
    </w:p>
    <w:p w:rsidR="00D90138" w:rsidRPr="00D90138" w:rsidRDefault="00D90138" w:rsidP="00D90138">
      <w:pPr>
        <w:spacing w:line="276" w:lineRule="auto"/>
        <w:ind w:left="284"/>
        <w:jc w:val="both"/>
        <w:rPr>
          <w:rFonts w:ascii="Arial" w:eastAsia="Calibri" w:hAnsi="Arial" w:cs="Arial"/>
          <w:lang w:val="en-GB" w:eastAsia="it-IT"/>
        </w:rPr>
      </w:pPr>
    </w:p>
    <w:p w:rsidR="00D90138" w:rsidRPr="00D90138" w:rsidRDefault="00D90138" w:rsidP="00D90138">
      <w:pPr>
        <w:spacing w:after="120"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 xml:space="preserve">The English Version of the </w:t>
      </w:r>
      <w:proofErr w:type="spellStart"/>
      <w:r w:rsidRPr="00D90138">
        <w:rPr>
          <w:rFonts w:ascii="Arial" w:eastAsia="Calibri" w:hAnsi="Arial" w:cs="Arial"/>
          <w:sz w:val="22"/>
          <w:szCs w:val="22"/>
          <w:lang w:val="en-GB" w:eastAsia="it-IT"/>
        </w:rPr>
        <w:t>MoU</w:t>
      </w:r>
      <w:proofErr w:type="spellEnd"/>
      <w:r w:rsidRPr="00D90138">
        <w:rPr>
          <w:rFonts w:ascii="Arial" w:eastAsia="Calibri" w:hAnsi="Arial" w:cs="Arial"/>
          <w:sz w:val="22"/>
          <w:szCs w:val="22"/>
          <w:lang w:val="en-GB" w:eastAsia="it-IT"/>
        </w:rPr>
        <w:t xml:space="preserve"> is to be intended as the binding one. Each part shall have one copy duly signed.</w:t>
      </w:r>
    </w:p>
    <w:p w:rsidR="00D90138" w:rsidRPr="00D90138" w:rsidRDefault="00D90138" w:rsidP="00D90138">
      <w:pPr>
        <w:spacing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This agreement shall enter into force on the day when at least three Parties have signed it.</w:t>
      </w:r>
    </w:p>
    <w:p w:rsidR="00D90138" w:rsidRPr="00D90138" w:rsidRDefault="00D90138" w:rsidP="00D90138">
      <w:pPr>
        <w:spacing w:line="276" w:lineRule="auto"/>
        <w:ind w:left="284"/>
        <w:jc w:val="both"/>
        <w:rPr>
          <w:rFonts w:ascii="Arial" w:eastAsia="Calibri" w:hAnsi="Arial" w:cs="Arial"/>
          <w:lang w:val="en-GB" w:eastAsia="it-IT"/>
        </w:rPr>
      </w:pPr>
    </w:p>
    <w:p w:rsidR="00D90138" w:rsidRPr="00D90138" w:rsidRDefault="00D90138" w:rsidP="00D90138">
      <w:pPr>
        <w:spacing w:line="276" w:lineRule="auto"/>
        <w:ind w:left="284"/>
        <w:jc w:val="center"/>
        <w:rPr>
          <w:rFonts w:ascii="Arial" w:eastAsia="Calibri" w:hAnsi="Arial" w:cs="Arial"/>
          <w:i/>
          <w:lang w:val="en-GB" w:eastAsia="it-IT"/>
        </w:rPr>
      </w:pPr>
      <w:r w:rsidRPr="00D90138">
        <w:rPr>
          <w:rFonts w:ascii="Arial" w:eastAsia="Calibri" w:hAnsi="Arial" w:cs="Arial"/>
          <w:i/>
          <w:lang w:val="en-GB" w:eastAsia="it-IT"/>
        </w:rPr>
        <w:t>Article 9</w:t>
      </w:r>
    </w:p>
    <w:p w:rsidR="00D90138" w:rsidRPr="00D90138" w:rsidRDefault="00D90138" w:rsidP="00D90138">
      <w:pPr>
        <w:spacing w:line="276" w:lineRule="auto"/>
        <w:ind w:left="284"/>
        <w:jc w:val="center"/>
        <w:rPr>
          <w:rFonts w:ascii="Arial" w:eastAsia="Calibri" w:hAnsi="Arial" w:cs="Arial"/>
          <w:b/>
          <w:lang w:val="en-GB" w:eastAsia="it-IT"/>
        </w:rPr>
      </w:pPr>
      <w:r w:rsidRPr="00D90138">
        <w:rPr>
          <w:rFonts w:ascii="Arial" w:eastAsia="Calibri" w:hAnsi="Arial" w:cs="Arial"/>
          <w:b/>
          <w:lang w:val="en-GB" w:eastAsia="it-IT"/>
        </w:rPr>
        <w:t>Binding nature</w:t>
      </w:r>
    </w:p>
    <w:p w:rsidR="00D90138" w:rsidRPr="00D90138" w:rsidRDefault="00D90138" w:rsidP="00D90138">
      <w:pPr>
        <w:spacing w:line="276" w:lineRule="auto"/>
        <w:ind w:left="284"/>
        <w:jc w:val="both"/>
        <w:rPr>
          <w:rFonts w:ascii="Arial" w:eastAsia="Calibri" w:hAnsi="Arial" w:cs="Arial"/>
          <w:lang w:val="en-GB" w:eastAsia="it-IT"/>
        </w:rPr>
      </w:pPr>
    </w:p>
    <w:p w:rsidR="00D90138" w:rsidRPr="00D90138" w:rsidRDefault="00D90138" w:rsidP="00D90138">
      <w:pPr>
        <w:spacing w:after="120" w:line="276" w:lineRule="auto"/>
        <w:ind w:left="284"/>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 xml:space="preserve">This </w:t>
      </w:r>
      <w:proofErr w:type="spellStart"/>
      <w:r w:rsidRPr="00D90138">
        <w:rPr>
          <w:rFonts w:ascii="Arial" w:eastAsia="Calibri" w:hAnsi="Arial" w:cs="Arial"/>
          <w:sz w:val="22"/>
          <w:szCs w:val="22"/>
          <w:lang w:val="en-GB" w:eastAsia="it-IT"/>
        </w:rPr>
        <w:t>MoU</w:t>
      </w:r>
      <w:proofErr w:type="spellEnd"/>
      <w:r w:rsidRPr="00D90138">
        <w:rPr>
          <w:rFonts w:ascii="Arial" w:eastAsia="Calibri" w:hAnsi="Arial" w:cs="Arial"/>
          <w:sz w:val="22"/>
          <w:szCs w:val="22"/>
          <w:lang w:val="en-GB" w:eastAsia="it-IT"/>
        </w:rPr>
        <w:t xml:space="preserve"> is not intended to be and will not create any legally binding obligation on any of the Parties, except as specifically set out in the present document. </w:t>
      </w:r>
    </w:p>
    <w:p w:rsidR="00D90138" w:rsidRPr="00D90138" w:rsidRDefault="00D90138" w:rsidP="00D90138">
      <w:pPr>
        <w:spacing w:line="276" w:lineRule="auto"/>
        <w:ind w:left="284"/>
        <w:jc w:val="both"/>
        <w:rPr>
          <w:rFonts w:ascii="Arial" w:eastAsia="Calibri" w:hAnsi="Arial" w:cs="Arial"/>
          <w:b/>
          <w:sz w:val="22"/>
          <w:szCs w:val="22"/>
          <w:lang w:val="en-GB" w:eastAsia="it-IT"/>
        </w:rPr>
      </w:pPr>
      <w:r w:rsidRPr="00D90138">
        <w:rPr>
          <w:rFonts w:ascii="Arial" w:eastAsia="Calibri" w:hAnsi="Arial" w:cs="Arial"/>
          <w:sz w:val="22"/>
          <w:szCs w:val="22"/>
          <w:lang w:val="en-GB" w:eastAsia="it-IT"/>
        </w:rPr>
        <w:t>Any other further arrangement is subject to the negotiation and execution of a legal agreement, comprehensive of specific provisions concerning the management of intellectual property rights.</w:t>
      </w:r>
      <w:r w:rsidRPr="00D90138">
        <w:rPr>
          <w:rFonts w:ascii="Arial" w:eastAsia="Calibri" w:hAnsi="Arial" w:cs="Arial"/>
          <w:b/>
          <w:sz w:val="22"/>
          <w:szCs w:val="22"/>
          <w:lang w:val="en-GB" w:eastAsia="it-IT"/>
        </w:rPr>
        <w:t xml:space="preserve"> </w:t>
      </w:r>
    </w:p>
    <w:p w:rsidR="00D90138" w:rsidRPr="00D90138" w:rsidRDefault="00D90138" w:rsidP="00D90138">
      <w:pPr>
        <w:spacing w:after="120" w:line="276" w:lineRule="auto"/>
        <w:ind w:left="284"/>
        <w:jc w:val="both"/>
        <w:rPr>
          <w:rFonts w:ascii="Arial" w:eastAsia="Times New Roman" w:hAnsi="Arial" w:cs="Arial"/>
          <w:bCs/>
          <w:lang w:val="en-GB" w:eastAsia="it-IT"/>
        </w:rPr>
      </w:pPr>
    </w:p>
    <w:p w:rsidR="00D90138" w:rsidRPr="00D90138" w:rsidRDefault="00D90138" w:rsidP="00D90138">
      <w:pPr>
        <w:spacing w:line="276" w:lineRule="auto"/>
        <w:ind w:left="284"/>
        <w:jc w:val="both"/>
        <w:rPr>
          <w:rFonts w:ascii="Arial" w:eastAsia="Calibri" w:hAnsi="Arial" w:cs="Arial"/>
          <w:b/>
          <w:sz w:val="22"/>
          <w:szCs w:val="22"/>
          <w:lang w:val="en-GB" w:eastAsia="it-IT"/>
        </w:rPr>
      </w:pPr>
      <w:r w:rsidRPr="00D90138">
        <w:rPr>
          <w:rFonts w:ascii="Arial" w:eastAsia="Calibri" w:hAnsi="Arial" w:cs="Arial"/>
          <w:b/>
          <w:sz w:val="22"/>
          <w:szCs w:val="22"/>
          <w:lang w:val="en-GB" w:eastAsia="it-IT"/>
        </w:rPr>
        <w:t>For</w:t>
      </w:r>
    </w:p>
    <w:p w:rsidR="00D90138" w:rsidRPr="00D90138" w:rsidRDefault="00D90138" w:rsidP="00D90138">
      <w:pPr>
        <w:spacing w:after="120" w:line="276" w:lineRule="auto"/>
        <w:ind w:left="284" w:firstLine="708"/>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Name of the organisation:</w:t>
      </w:r>
    </w:p>
    <w:p w:rsidR="00D90138" w:rsidRPr="00D90138" w:rsidRDefault="00D90138" w:rsidP="00D90138">
      <w:pPr>
        <w:spacing w:after="120" w:line="276" w:lineRule="auto"/>
        <w:ind w:left="284" w:firstLine="708"/>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Address:</w:t>
      </w:r>
    </w:p>
    <w:p w:rsidR="00D90138" w:rsidRPr="00D90138" w:rsidRDefault="00D90138" w:rsidP="00D90138">
      <w:pPr>
        <w:spacing w:line="276" w:lineRule="auto"/>
        <w:ind w:left="284"/>
        <w:jc w:val="both"/>
        <w:rPr>
          <w:rFonts w:ascii="Arial" w:eastAsia="Calibri" w:hAnsi="Arial" w:cs="Arial"/>
          <w:b/>
          <w:sz w:val="22"/>
          <w:szCs w:val="22"/>
          <w:lang w:val="en-GB" w:eastAsia="it-IT"/>
        </w:rPr>
      </w:pPr>
    </w:p>
    <w:p w:rsidR="00D90138" w:rsidRPr="00D90138" w:rsidRDefault="00D90138" w:rsidP="00D90138">
      <w:pPr>
        <w:spacing w:line="276" w:lineRule="auto"/>
        <w:ind w:left="284"/>
        <w:jc w:val="both"/>
        <w:rPr>
          <w:rFonts w:ascii="Arial" w:eastAsia="Calibri" w:hAnsi="Arial" w:cs="Arial"/>
          <w:b/>
          <w:sz w:val="22"/>
          <w:szCs w:val="22"/>
          <w:lang w:val="en-GB" w:eastAsia="it-IT"/>
        </w:rPr>
      </w:pPr>
      <w:r w:rsidRPr="00D90138">
        <w:rPr>
          <w:rFonts w:ascii="Arial" w:eastAsia="Calibri" w:hAnsi="Arial" w:cs="Arial"/>
          <w:b/>
          <w:sz w:val="22"/>
          <w:szCs w:val="22"/>
          <w:lang w:val="en-GB" w:eastAsia="it-IT"/>
        </w:rPr>
        <w:t>Signed in two (2) originals by</w:t>
      </w:r>
    </w:p>
    <w:p w:rsidR="00D90138" w:rsidRPr="00D90138" w:rsidRDefault="00D90138" w:rsidP="00D90138">
      <w:pPr>
        <w:spacing w:after="120" w:line="276" w:lineRule="auto"/>
        <w:ind w:left="284" w:firstLine="708"/>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Surname and name of the legal representative:</w:t>
      </w:r>
    </w:p>
    <w:p w:rsidR="00D90138" w:rsidRPr="00D90138" w:rsidRDefault="00D90138" w:rsidP="00D90138">
      <w:pPr>
        <w:spacing w:after="120" w:line="276" w:lineRule="auto"/>
        <w:ind w:left="284" w:firstLine="708"/>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Date:</w:t>
      </w:r>
    </w:p>
    <w:p w:rsidR="00D90138" w:rsidRPr="00D90138" w:rsidRDefault="00D90138" w:rsidP="00D90138">
      <w:pPr>
        <w:spacing w:after="360" w:line="276" w:lineRule="auto"/>
        <w:ind w:left="284" w:firstLine="708"/>
        <w:jc w:val="both"/>
        <w:rPr>
          <w:rFonts w:ascii="Arial" w:eastAsia="Calibri" w:hAnsi="Arial" w:cs="Arial"/>
          <w:sz w:val="22"/>
          <w:szCs w:val="22"/>
          <w:lang w:val="en-GB" w:eastAsia="it-IT"/>
        </w:rPr>
      </w:pPr>
      <w:r w:rsidRPr="00D90138">
        <w:rPr>
          <w:rFonts w:ascii="Arial" w:eastAsia="Calibri" w:hAnsi="Arial" w:cs="Arial"/>
          <w:sz w:val="22"/>
          <w:szCs w:val="22"/>
          <w:lang w:val="en-GB" w:eastAsia="it-IT"/>
        </w:rPr>
        <w:t>Signature:</w:t>
      </w:r>
    </w:p>
    <w:p w:rsidR="00D90138" w:rsidRPr="00D90138" w:rsidRDefault="00D90138" w:rsidP="00D90138">
      <w:pPr>
        <w:spacing w:after="120" w:line="276" w:lineRule="auto"/>
        <w:ind w:left="284"/>
        <w:jc w:val="both"/>
        <w:rPr>
          <w:rFonts w:ascii="Arial" w:eastAsia="Times New Roman" w:hAnsi="Arial" w:cs="Arial"/>
          <w:bCs/>
          <w:sz w:val="22"/>
          <w:szCs w:val="22"/>
          <w:lang w:val="en-GB" w:eastAsia="it-IT"/>
        </w:rPr>
      </w:pPr>
    </w:p>
    <w:p w:rsidR="00D90138" w:rsidRPr="00D90138" w:rsidRDefault="00D90138" w:rsidP="00D90138">
      <w:pPr>
        <w:spacing w:after="120" w:line="276" w:lineRule="auto"/>
        <w:ind w:left="284"/>
        <w:jc w:val="both"/>
        <w:rPr>
          <w:rFonts w:ascii="Arial" w:eastAsia="Times New Roman" w:hAnsi="Arial" w:cs="Arial"/>
          <w:bCs/>
          <w:sz w:val="22"/>
          <w:szCs w:val="22"/>
          <w:lang w:val="en-GB" w:eastAsia="it-IT"/>
        </w:rPr>
      </w:pPr>
    </w:p>
    <w:p w:rsidR="00D90138" w:rsidRPr="00D90138" w:rsidRDefault="00D90138" w:rsidP="00D90138">
      <w:pPr>
        <w:spacing w:after="120" w:line="276" w:lineRule="auto"/>
        <w:ind w:left="284"/>
        <w:jc w:val="both"/>
        <w:rPr>
          <w:rFonts w:ascii="Arial" w:eastAsia="Times New Roman" w:hAnsi="Arial" w:cs="Arial"/>
          <w:bCs/>
          <w:sz w:val="22"/>
          <w:szCs w:val="22"/>
          <w:lang w:val="en-GB" w:eastAsia="it-IT"/>
        </w:rPr>
      </w:pPr>
    </w:p>
    <w:p w:rsidR="00D90138" w:rsidRPr="00D90138" w:rsidRDefault="00D90138" w:rsidP="00D90138">
      <w:pPr>
        <w:spacing w:after="120" w:line="276" w:lineRule="auto"/>
        <w:ind w:left="284"/>
        <w:jc w:val="center"/>
        <w:rPr>
          <w:rFonts w:ascii="Arial" w:eastAsia="Times New Roman" w:hAnsi="Arial" w:cs="Arial"/>
          <w:b/>
          <w:bCs/>
          <w:i/>
          <w:color w:val="FF0000"/>
          <w:sz w:val="22"/>
          <w:szCs w:val="22"/>
          <w:lang w:val="en-GB" w:eastAsia="it-IT"/>
        </w:rPr>
      </w:pPr>
      <w:r w:rsidRPr="00D90138">
        <w:rPr>
          <w:rFonts w:ascii="Arial" w:eastAsia="Times New Roman" w:hAnsi="Arial" w:cs="Arial"/>
          <w:bCs/>
          <w:sz w:val="22"/>
          <w:szCs w:val="22"/>
          <w:lang w:val="en-GB" w:eastAsia="it-IT"/>
        </w:rPr>
        <w:t>A copy of this document will be sent to all other signatories</w:t>
      </w:r>
    </w:p>
    <w:p w:rsidR="00813477" w:rsidRPr="00D90138" w:rsidRDefault="00813477">
      <w:pPr>
        <w:rPr>
          <w:rFonts w:ascii="Arial" w:hAnsi="Arial" w:cs="Arial"/>
          <w:sz w:val="22"/>
          <w:szCs w:val="22"/>
          <w:lang w:val="en-GB"/>
        </w:rPr>
      </w:pPr>
    </w:p>
    <w:sectPr w:rsidR="00813477" w:rsidRPr="00D90138" w:rsidSect="007C5260">
      <w:headerReference w:type="even" r:id="rId7"/>
      <w:headerReference w:type="default" r:id="rId8"/>
      <w:foot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D0C" w:rsidRDefault="00246D0C" w:rsidP="0045705E">
      <w:r>
        <w:separator/>
      </w:r>
    </w:p>
  </w:endnote>
  <w:endnote w:type="continuationSeparator" w:id="0">
    <w:p w:rsidR="00246D0C" w:rsidRDefault="00246D0C" w:rsidP="004570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050717"/>
      <w:docPartObj>
        <w:docPartGallery w:val="Page Numbers (Bottom of Page)"/>
        <w:docPartUnique/>
      </w:docPartObj>
    </w:sdtPr>
    <w:sdtEndPr>
      <w:rPr>
        <w:rFonts w:ascii="Arial" w:hAnsi="Arial" w:cs="Arial"/>
        <w:sz w:val="22"/>
        <w:szCs w:val="22"/>
      </w:rPr>
    </w:sdtEndPr>
    <w:sdtContent>
      <w:p w:rsidR="00D90138" w:rsidRPr="00D90138" w:rsidRDefault="00D2410E">
        <w:pPr>
          <w:pStyle w:val="Pieddepage"/>
          <w:jc w:val="right"/>
          <w:rPr>
            <w:rFonts w:ascii="Arial" w:hAnsi="Arial" w:cs="Arial"/>
            <w:sz w:val="22"/>
            <w:szCs w:val="22"/>
          </w:rPr>
        </w:pPr>
        <w:r w:rsidRPr="00D90138">
          <w:rPr>
            <w:rFonts w:ascii="Arial" w:hAnsi="Arial" w:cs="Arial"/>
            <w:sz w:val="22"/>
            <w:szCs w:val="22"/>
          </w:rPr>
          <w:fldChar w:fldCharType="begin"/>
        </w:r>
        <w:r w:rsidR="00D90138" w:rsidRPr="00D90138">
          <w:rPr>
            <w:rFonts w:ascii="Arial" w:hAnsi="Arial" w:cs="Arial"/>
            <w:sz w:val="22"/>
            <w:szCs w:val="22"/>
          </w:rPr>
          <w:instrText>PAGE   \* MERGEFORMAT</w:instrText>
        </w:r>
        <w:r w:rsidRPr="00D90138">
          <w:rPr>
            <w:rFonts w:ascii="Arial" w:hAnsi="Arial" w:cs="Arial"/>
            <w:sz w:val="22"/>
            <w:szCs w:val="22"/>
          </w:rPr>
          <w:fldChar w:fldCharType="separate"/>
        </w:r>
        <w:r w:rsidR="00EF48B1" w:rsidRPr="00EF48B1">
          <w:rPr>
            <w:rFonts w:ascii="Arial" w:hAnsi="Arial" w:cs="Arial"/>
            <w:noProof/>
            <w:sz w:val="22"/>
            <w:szCs w:val="22"/>
            <w:lang w:val="nl-NL"/>
          </w:rPr>
          <w:t>1</w:t>
        </w:r>
        <w:r w:rsidRPr="00D90138">
          <w:rPr>
            <w:rFonts w:ascii="Arial" w:hAnsi="Arial" w:cs="Arial"/>
            <w:sz w:val="22"/>
            <w:szCs w:val="22"/>
          </w:rPr>
          <w:fldChar w:fldCharType="end"/>
        </w:r>
      </w:p>
    </w:sdtContent>
  </w:sdt>
  <w:p w:rsidR="00D90138" w:rsidRDefault="00D901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D0C" w:rsidRDefault="00246D0C" w:rsidP="0045705E">
      <w:r>
        <w:separator/>
      </w:r>
    </w:p>
  </w:footnote>
  <w:footnote w:type="continuationSeparator" w:id="0">
    <w:p w:rsidR="00246D0C" w:rsidRDefault="00246D0C" w:rsidP="00457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5E" w:rsidRDefault="00D2410E">
    <w:pPr>
      <w:pStyle w:val="En-tte"/>
    </w:pPr>
    <w:r w:rsidRPr="00D241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8"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JPI_Factsheets_followingpag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5E" w:rsidRPr="00EF48B1" w:rsidRDefault="00EF48B1" w:rsidP="00EF48B1">
    <w:pPr>
      <w:pStyle w:val="En-tte"/>
      <w:rPr>
        <w:szCs w:val="22"/>
      </w:rPr>
    </w:pPr>
    <w:r>
      <w:rPr>
        <w:noProof/>
        <w:szCs w:val="22"/>
        <w:lang w:val="fr-FR" w:eastAsia="fr-FR"/>
      </w:rPr>
      <w:drawing>
        <wp:anchor distT="0" distB="0" distL="114300" distR="114300" simplePos="0" relativeHeight="251661312" behindDoc="0" locked="0" layoutInCell="1" allowOverlap="1">
          <wp:simplePos x="0" y="0"/>
          <wp:positionH relativeFrom="margin">
            <wp:posOffset>4017010</wp:posOffset>
          </wp:positionH>
          <wp:positionV relativeFrom="margin">
            <wp:posOffset>-762000</wp:posOffset>
          </wp:positionV>
          <wp:extent cx="2019300" cy="723900"/>
          <wp:effectExtent l="19050" t="0" r="0" b="0"/>
          <wp:wrapSquare wrapText="bothSides"/>
          <wp:docPr id="1" name="Image 0" descr="UERA-log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RA-logo-2.0.jpg"/>
                  <pic:cNvPicPr/>
                </pic:nvPicPr>
                <pic:blipFill>
                  <a:blip r:embed="rId1"/>
                  <a:stretch>
                    <a:fillRect/>
                  </a:stretch>
                </pic:blipFill>
                <pic:spPr>
                  <a:xfrm>
                    <a:off x="0" y="0"/>
                    <a:ext cx="2019300" cy="7239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5E" w:rsidRDefault="00D2410E">
    <w:pPr>
      <w:pStyle w:val="En-tte"/>
    </w:pPr>
    <w:r w:rsidRPr="00D241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9"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JPI_Factsheets_followingp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47CBB"/>
    <w:multiLevelType w:val="hybridMultilevel"/>
    <w:tmpl w:val="E5CA0BC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77D15933"/>
    <w:multiLevelType w:val="hybridMultilevel"/>
    <w:tmpl w:val="6B3C4B3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45705E"/>
    <w:rsid w:val="000E03C9"/>
    <w:rsid w:val="001B4B72"/>
    <w:rsid w:val="00246D0C"/>
    <w:rsid w:val="00307742"/>
    <w:rsid w:val="0045705E"/>
    <w:rsid w:val="00551394"/>
    <w:rsid w:val="005F7429"/>
    <w:rsid w:val="007001D6"/>
    <w:rsid w:val="007C5260"/>
    <w:rsid w:val="00813477"/>
    <w:rsid w:val="0094093B"/>
    <w:rsid w:val="00BE33B9"/>
    <w:rsid w:val="00D2410E"/>
    <w:rsid w:val="00D90138"/>
    <w:rsid w:val="00E2272A"/>
    <w:rsid w:val="00EF48B1"/>
    <w:rsid w:val="00EF6D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705E"/>
    <w:pPr>
      <w:tabs>
        <w:tab w:val="center" w:pos="4320"/>
        <w:tab w:val="right" w:pos="8640"/>
      </w:tabs>
    </w:pPr>
  </w:style>
  <w:style w:type="character" w:customStyle="1" w:styleId="En-tteCar">
    <w:name w:val="En-tête Car"/>
    <w:basedOn w:val="Policepardfaut"/>
    <w:link w:val="En-tte"/>
    <w:uiPriority w:val="99"/>
    <w:rsid w:val="0045705E"/>
  </w:style>
  <w:style w:type="paragraph" w:styleId="Pieddepage">
    <w:name w:val="footer"/>
    <w:basedOn w:val="Normal"/>
    <w:link w:val="PieddepageCar"/>
    <w:uiPriority w:val="99"/>
    <w:unhideWhenUsed/>
    <w:rsid w:val="0045705E"/>
    <w:pPr>
      <w:tabs>
        <w:tab w:val="center" w:pos="4320"/>
        <w:tab w:val="right" w:pos="8640"/>
      </w:tabs>
    </w:pPr>
  </w:style>
  <w:style w:type="character" w:customStyle="1" w:styleId="PieddepageCar">
    <w:name w:val="Pied de page Car"/>
    <w:basedOn w:val="Policepardfaut"/>
    <w:link w:val="Pieddepage"/>
    <w:uiPriority w:val="99"/>
    <w:rsid w:val="0045705E"/>
  </w:style>
  <w:style w:type="character" w:styleId="Lienhypertexte">
    <w:name w:val="Hyperlink"/>
    <w:basedOn w:val="Policepardfaut"/>
    <w:uiPriority w:val="99"/>
    <w:unhideWhenUsed/>
    <w:rsid w:val="007001D6"/>
    <w:rPr>
      <w:color w:val="0000FF" w:themeColor="hyperlink"/>
      <w:u w:val="single"/>
    </w:rPr>
  </w:style>
  <w:style w:type="paragraph" w:styleId="Textedebulles">
    <w:name w:val="Balloon Text"/>
    <w:basedOn w:val="Normal"/>
    <w:link w:val="TextedebullesCar"/>
    <w:uiPriority w:val="99"/>
    <w:semiHidden/>
    <w:unhideWhenUsed/>
    <w:rsid w:val="00EF48B1"/>
    <w:rPr>
      <w:rFonts w:ascii="Tahoma" w:hAnsi="Tahoma" w:cs="Tahoma"/>
      <w:sz w:val="16"/>
      <w:szCs w:val="16"/>
    </w:rPr>
  </w:style>
  <w:style w:type="character" w:customStyle="1" w:styleId="TextedebullesCar">
    <w:name w:val="Texte de bulles Car"/>
    <w:basedOn w:val="Policepardfaut"/>
    <w:link w:val="Textedebulles"/>
    <w:uiPriority w:val="99"/>
    <w:semiHidden/>
    <w:rsid w:val="00EF4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234024">
      <w:bodyDiv w:val="1"/>
      <w:marLeft w:val="0"/>
      <w:marRight w:val="0"/>
      <w:marTop w:val="0"/>
      <w:marBottom w:val="0"/>
      <w:divBdr>
        <w:top w:val="none" w:sz="0" w:space="0" w:color="auto"/>
        <w:left w:val="none" w:sz="0" w:space="0" w:color="auto"/>
        <w:bottom w:val="none" w:sz="0" w:space="0" w:color="auto"/>
        <w:right w:val="none" w:sz="0" w:space="0" w:color="auto"/>
      </w:divBdr>
    </w:div>
    <w:div w:id="1999962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4687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Atelier Lukes</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Klement</dc:creator>
  <cp:lastModifiedBy>RUAS Anne</cp:lastModifiedBy>
  <cp:revision>2</cp:revision>
  <cp:lastPrinted>2015-09-02T09:15:00Z</cp:lastPrinted>
  <dcterms:created xsi:type="dcterms:W3CDTF">2018-06-06T08:43:00Z</dcterms:created>
  <dcterms:modified xsi:type="dcterms:W3CDTF">2018-06-06T08:43:00Z</dcterms:modified>
</cp:coreProperties>
</file>